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GoBack"/>
      <w:bookmarkEnd w:id="0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38AA6C67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>Tuần: 0</w:t>
      </w:r>
      <w:r w:rsidR="00F6147B">
        <w:rPr>
          <w:b/>
          <w:bCs/>
          <w:szCs w:val="28"/>
          <w:lang w:eastAsia="vi-VN"/>
        </w:rPr>
        <w:t>3</w:t>
      </w:r>
      <w:r w:rsidRPr="00FB6147">
        <w:rPr>
          <w:b/>
          <w:bCs/>
          <w:szCs w:val="28"/>
          <w:lang w:eastAsia="vi-VN"/>
        </w:rPr>
        <w:t xml:space="preserve"> (</w:t>
      </w:r>
      <w:r w:rsidR="00F6147B">
        <w:rPr>
          <w:b/>
          <w:bCs/>
          <w:szCs w:val="28"/>
          <w:lang w:eastAsia="vi-VN"/>
        </w:rPr>
        <w:t>25/</w:t>
      </w:r>
      <w:r w:rsidRPr="00FB6147">
        <w:rPr>
          <w:b/>
          <w:bCs/>
          <w:szCs w:val="28"/>
          <w:lang w:eastAsia="vi-VN"/>
        </w:rPr>
        <w:t xml:space="preserve">9/2023 - </w:t>
      </w:r>
      <w:r w:rsidR="00F6147B">
        <w:rPr>
          <w:b/>
          <w:bCs/>
          <w:szCs w:val="28"/>
          <w:lang w:eastAsia="vi-VN"/>
        </w:rPr>
        <w:t>01</w:t>
      </w:r>
      <w:r w:rsidRPr="00FB6147">
        <w:rPr>
          <w:b/>
          <w:bCs/>
          <w:szCs w:val="28"/>
          <w:lang w:eastAsia="vi-VN"/>
        </w:rPr>
        <w:t>/</w:t>
      </w:r>
      <w:r w:rsidR="00F6147B">
        <w:rPr>
          <w:b/>
          <w:bCs/>
          <w:szCs w:val="28"/>
          <w:lang w:eastAsia="vi-VN"/>
        </w:rPr>
        <w:t>10</w:t>
      </w:r>
      <w:r w:rsidRPr="00FB6147">
        <w:rPr>
          <w:b/>
          <w:bCs/>
          <w:szCs w:val="28"/>
          <w:lang w:eastAsia="vi-VN"/>
        </w:rPr>
        <w:t>/2023)</w:t>
      </w:r>
    </w:p>
    <w:p w14:paraId="37EB34ED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p w14:paraId="4BC07A75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tbl>
      <w:tblPr>
        <w:tblW w:w="1047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4636"/>
        <w:gridCol w:w="4350"/>
      </w:tblGrid>
      <w:tr w:rsidR="00FB6147" w:rsidRPr="004977EF" w14:paraId="00AB5BF3" w14:textId="77777777" w:rsidTr="007E4F85">
        <w:trPr>
          <w:trHeight w:val="901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F2EB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THỨ, NGÀY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F0BD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SÁNG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63BA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CHIỀU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</w:tr>
      <w:tr w:rsidR="00FB6147" w:rsidRPr="00FB6147" w14:paraId="1BC7B459" w14:textId="77777777" w:rsidTr="00B72F8F">
        <w:trPr>
          <w:trHeight w:val="116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32A6E" w14:textId="77777777" w:rsidR="00FB6147" w:rsidRPr="00FB6147" w:rsidRDefault="00FB6147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THỨ 2</w:t>
            </w:r>
          </w:p>
          <w:p w14:paraId="33AF9DCC" w14:textId="26313CC9" w:rsidR="00FB6147" w:rsidRPr="00FB6147" w:rsidRDefault="00F6147B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/9/2023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536BF" w14:textId="5AF11B95" w:rsidR="00FB6147" w:rsidRDefault="007A3A16" w:rsidP="007A3A16">
            <w:pPr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 xml:space="preserve">Tại </w:t>
            </w:r>
            <w:r w:rsidR="004E31FB">
              <w:rPr>
                <w:bCs/>
                <w:sz w:val="24"/>
                <w:szCs w:val="24"/>
                <w:lang w:eastAsia="vi-VN"/>
              </w:rPr>
              <w:t>P.</w:t>
            </w:r>
            <w:r>
              <w:rPr>
                <w:bCs/>
                <w:sz w:val="24"/>
                <w:szCs w:val="24"/>
                <w:lang w:eastAsia="vi-VN"/>
              </w:rPr>
              <w:t>201/B4</w:t>
            </w:r>
            <w:r w:rsidR="004E31FB">
              <w:rPr>
                <w:bCs/>
                <w:sz w:val="24"/>
                <w:szCs w:val="24"/>
                <w:lang w:eastAsia="vi-VN"/>
              </w:rPr>
              <w:t>:</w:t>
            </w:r>
            <w:r>
              <w:rPr>
                <w:bCs/>
                <w:sz w:val="24"/>
                <w:szCs w:val="24"/>
                <w:lang w:eastAsia="vi-VN"/>
              </w:rPr>
              <w:t xml:space="preserve"> </w:t>
            </w:r>
            <w:r w:rsidR="00027B93">
              <w:rPr>
                <w:bCs/>
                <w:sz w:val="24"/>
                <w:szCs w:val="24"/>
                <w:lang w:eastAsia="vi-VN"/>
              </w:rPr>
              <w:t>Khoa Điện</w:t>
            </w:r>
            <w:r w:rsidR="004456DC">
              <w:rPr>
                <w:bCs/>
                <w:sz w:val="24"/>
                <w:szCs w:val="24"/>
                <w:lang w:eastAsia="vi-VN"/>
              </w:rPr>
              <w:t xml:space="preserve"> - BDCN</w:t>
            </w:r>
            <w:r w:rsidR="00027B93">
              <w:rPr>
                <w:bCs/>
                <w:sz w:val="24"/>
                <w:szCs w:val="24"/>
                <w:lang w:eastAsia="vi-VN"/>
              </w:rPr>
              <w:t xml:space="preserve"> tổ chức trình giảng </w:t>
            </w:r>
            <w:r w:rsidR="0057134A">
              <w:rPr>
                <w:bCs/>
                <w:sz w:val="24"/>
                <w:szCs w:val="24"/>
                <w:lang w:eastAsia="vi-VN"/>
              </w:rPr>
              <w:t>bài</w:t>
            </w:r>
            <w:r w:rsidR="00F530AD">
              <w:rPr>
                <w:bCs/>
                <w:sz w:val="24"/>
                <w:szCs w:val="24"/>
                <w:lang w:eastAsia="vi-VN"/>
              </w:rPr>
              <w:t xml:space="preserve"> dự kiến thi Hội giảng cấp T</w:t>
            </w:r>
            <w:r w:rsidR="00D85E38">
              <w:rPr>
                <w:bCs/>
                <w:sz w:val="24"/>
                <w:szCs w:val="24"/>
                <w:lang w:eastAsia="vi-VN"/>
              </w:rPr>
              <w:t xml:space="preserve">P </w:t>
            </w:r>
            <w:r>
              <w:rPr>
                <w:bCs/>
                <w:sz w:val="24"/>
                <w:szCs w:val="24"/>
                <w:lang w:eastAsia="vi-VN"/>
              </w:rPr>
              <w:t>2023:</w:t>
            </w:r>
          </w:p>
          <w:p w14:paraId="176583C9" w14:textId="7D1D9A08" w:rsidR="007A3A16" w:rsidRDefault="007A3A16" w:rsidP="007A3A16">
            <w:pPr>
              <w:pStyle w:val="ListParagraph"/>
              <w:numPr>
                <w:ilvl w:val="0"/>
                <w:numId w:val="1"/>
              </w:numPr>
              <w:tabs>
                <w:tab w:val="left" w:pos="168"/>
                <w:tab w:val="left" w:pos="324"/>
              </w:tabs>
              <w:ind w:left="0" w:firstLine="91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>9h00</w:t>
            </w:r>
            <w:r w:rsidR="004E31FB">
              <w:rPr>
                <w:bCs/>
                <w:sz w:val="24"/>
                <w:szCs w:val="24"/>
                <w:lang w:eastAsia="vi-VN"/>
              </w:rPr>
              <w:t>:</w:t>
            </w:r>
            <w:r w:rsidR="000B2B42">
              <w:rPr>
                <w:bCs/>
                <w:sz w:val="24"/>
                <w:szCs w:val="24"/>
                <w:lang w:eastAsia="vi-VN"/>
              </w:rPr>
              <w:t xml:space="preserve">  </w:t>
            </w:r>
            <w:r w:rsidR="004E31FB">
              <w:rPr>
                <w:bCs/>
                <w:sz w:val="24"/>
                <w:szCs w:val="24"/>
                <w:lang w:eastAsia="vi-VN"/>
              </w:rPr>
              <w:t>b</w:t>
            </w:r>
            <w:r>
              <w:rPr>
                <w:bCs/>
                <w:sz w:val="24"/>
                <w:szCs w:val="24"/>
                <w:lang w:eastAsia="vi-VN"/>
              </w:rPr>
              <w:t xml:space="preserve">ài giảng của </w:t>
            </w:r>
            <w:r w:rsidR="0057134A">
              <w:rPr>
                <w:bCs/>
                <w:sz w:val="24"/>
                <w:szCs w:val="24"/>
                <w:lang w:eastAsia="vi-VN"/>
              </w:rPr>
              <w:t>c</w:t>
            </w:r>
            <w:r w:rsidR="00B60589">
              <w:rPr>
                <w:bCs/>
                <w:sz w:val="24"/>
                <w:szCs w:val="24"/>
                <w:lang w:eastAsia="vi-VN"/>
              </w:rPr>
              <w:t>.</w:t>
            </w:r>
            <w:r>
              <w:rPr>
                <w:bCs/>
                <w:sz w:val="24"/>
                <w:szCs w:val="24"/>
                <w:lang w:eastAsia="vi-VN"/>
              </w:rPr>
              <w:t xml:space="preserve"> Ly</w:t>
            </w:r>
          </w:p>
          <w:p w14:paraId="1799C62B" w14:textId="080ED119" w:rsidR="000B2B42" w:rsidRDefault="007A3A16" w:rsidP="000B2B42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0" w:firstLine="91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>10h00</w:t>
            </w:r>
            <w:r w:rsidR="004E31FB">
              <w:rPr>
                <w:bCs/>
                <w:sz w:val="24"/>
                <w:szCs w:val="24"/>
                <w:lang w:eastAsia="vi-VN"/>
              </w:rPr>
              <w:t>:</w:t>
            </w:r>
            <w:r>
              <w:rPr>
                <w:bCs/>
                <w:sz w:val="24"/>
                <w:szCs w:val="24"/>
                <w:lang w:eastAsia="vi-VN"/>
              </w:rPr>
              <w:t xml:space="preserve"> Bài giảng của </w:t>
            </w:r>
            <w:r w:rsidR="0057134A">
              <w:rPr>
                <w:bCs/>
                <w:sz w:val="24"/>
                <w:szCs w:val="24"/>
                <w:lang w:eastAsia="vi-VN"/>
              </w:rPr>
              <w:t>c</w:t>
            </w:r>
            <w:r w:rsidR="00B60589">
              <w:rPr>
                <w:bCs/>
                <w:sz w:val="24"/>
                <w:szCs w:val="24"/>
                <w:lang w:eastAsia="vi-VN"/>
              </w:rPr>
              <w:t>.</w:t>
            </w:r>
            <w:r w:rsidR="000B2B42">
              <w:rPr>
                <w:bCs/>
                <w:sz w:val="24"/>
                <w:szCs w:val="24"/>
                <w:lang w:eastAsia="vi-VN"/>
              </w:rPr>
              <w:t>Thùy</w:t>
            </w:r>
            <w:r>
              <w:rPr>
                <w:bCs/>
                <w:sz w:val="24"/>
                <w:szCs w:val="24"/>
                <w:lang w:eastAsia="vi-VN"/>
              </w:rPr>
              <w:t xml:space="preserve"> Dung</w:t>
            </w:r>
          </w:p>
          <w:p w14:paraId="25FC69E4" w14:textId="77777777" w:rsidR="00B72F8F" w:rsidRDefault="000B2B42" w:rsidP="000B2B42">
            <w:pPr>
              <w:pStyle w:val="ListParagraph"/>
              <w:tabs>
                <w:tab w:val="left" w:pos="300"/>
              </w:tabs>
              <w:ind w:left="91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 xml:space="preserve">Mời </w:t>
            </w:r>
            <w:r w:rsidR="00D85E38">
              <w:rPr>
                <w:bCs/>
                <w:sz w:val="24"/>
                <w:szCs w:val="24"/>
                <w:lang w:eastAsia="vi-VN"/>
              </w:rPr>
              <w:t>GV</w:t>
            </w:r>
            <w:r>
              <w:rPr>
                <w:bCs/>
                <w:sz w:val="24"/>
                <w:szCs w:val="24"/>
                <w:lang w:eastAsia="vi-VN"/>
              </w:rPr>
              <w:t xml:space="preserve"> tổ chuyên môn, BTC HG cấp trường và </w:t>
            </w:r>
            <w:r w:rsidR="00D85E38">
              <w:rPr>
                <w:bCs/>
                <w:sz w:val="24"/>
                <w:szCs w:val="24"/>
                <w:lang w:eastAsia="vi-VN"/>
              </w:rPr>
              <w:t>GV</w:t>
            </w:r>
            <w:r>
              <w:rPr>
                <w:bCs/>
                <w:sz w:val="24"/>
                <w:szCs w:val="24"/>
                <w:lang w:eastAsia="vi-VN"/>
              </w:rPr>
              <w:t xml:space="preserve"> quan tâm đến dự và góp ý xây dựng BG.</w:t>
            </w:r>
          </w:p>
          <w:p w14:paraId="73456642" w14:textId="18B506E1" w:rsidR="007A3A16" w:rsidRPr="00B72F8F" w:rsidRDefault="00B72F8F" w:rsidP="00B72F8F">
            <w:pPr>
              <w:shd w:val="clear" w:color="auto" w:fill="FFFFFF"/>
              <w:spacing w:beforeAutospacing="1" w:afterAutospacing="1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bCs/>
                <w:sz w:val="24"/>
                <w:szCs w:val="24"/>
                <w:lang w:eastAsia="vi-VN"/>
              </w:rPr>
              <w:t>-</w:t>
            </w:r>
            <w:r w:rsidR="007A3A16">
              <w:rPr>
                <w:bCs/>
                <w:sz w:val="24"/>
                <w:szCs w:val="24"/>
                <w:lang w:eastAsia="vi-VN"/>
              </w:rPr>
              <w:t xml:space="preserve"> </w:t>
            </w:r>
            <w:r w:rsidRPr="00B72F8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10h30</w:t>
            </w:r>
            <w:r w:rsidRPr="00FB6147">
              <w:rPr>
                <w:sz w:val="24"/>
                <w:szCs w:val="24"/>
                <w:lang w:eastAsia="vi-VN"/>
              </w:rPr>
              <w:t xml:space="preserve"> tại P.206</w:t>
            </w:r>
            <w:r w:rsidR="00E760C8">
              <w:rPr>
                <w:sz w:val="24"/>
                <w:szCs w:val="24"/>
                <w:lang w:eastAsia="vi-VN"/>
              </w:rPr>
              <w:t>/</w:t>
            </w:r>
            <w:r w:rsidRPr="00FB6147">
              <w:rPr>
                <w:sz w:val="24"/>
                <w:szCs w:val="24"/>
                <w:lang w:eastAsia="vi-VN"/>
              </w:rPr>
              <w:t>92A</w:t>
            </w:r>
            <w:r w:rsidR="00E760C8">
              <w:rPr>
                <w:sz w:val="24"/>
                <w:szCs w:val="24"/>
                <w:lang w:eastAsia="vi-VN"/>
              </w:rPr>
              <w:t xml:space="preserve"> -</w:t>
            </w:r>
            <w:r w:rsidRPr="00FB6147">
              <w:rPr>
                <w:sz w:val="24"/>
                <w:szCs w:val="24"/>
                <w:lang w:eastAsia="vi-VN"/>
              </w:rPr>
              <w:t xml:space="preserve"> LTN:</w:t>
            </w:r>
            <w:r w:rsidRPr="00B72F8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BGH (a. Trường) họp với Liên chi đoàn về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kế hoạch </w:t>
            </w:r>
            <w:r w:rsidRPr="00B72F8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tổ chức sự kiện cho sinh viên K15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8B43F" w14:textId="5910B3A2" w:rsidR="00FB6147" w:rsidRPr="00B72F8F" w:rsidRDefault="00B72F8F" w:rsidP="00B72F8F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lang w:eastAsia="vi-VN"/>
              </w:rPr>
            </w:pPr>
            <w:r w:rsidRPr="00B72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-15h30 tại P.206-92A LTN: họp giao ban BGH</w:t>
            </w:r>
          </w:p>
        </w:tc>
      </w:tr>
      <w:tr w:rsidR="00814F36" w:rsidRPr="00FB6147" w14:paraId="6BEAE92E" w14:textId="77777777" w:rsidTr="007E4F85">
        <w:trPr>
          <w:trHeight w:val="94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E7D8B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F0314B6" w14:textId="5F5CED68" w:rsidR="00814F36" w:rsidRPr="00FB6147" w:rsidRDefault="00F6147B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="00814F36" w:rsidRPr="00FB6147">
              <w:rPr>
                <w:b/>
                <w:bCs/>
                <w:sz w:val="24"/>
                <w:szCs w:val="24"/>
                <w:lang w:eastAsia="vi-VN"/>
              </w:rPr>
              <w:t>/9/2023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E7472" w14:textId="71E5C56F" w:rsidR="00814F36" w:rsidRPr="005A6DD6" w:rsidRDefault="00814F36" w:rsidP="00814F3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5E33A" w14:textId="20FBAB42" w:rsidR="00814F36" w:rsidRPr="00FB6147" w:rsidRDefault="00814F36" w:rsidP="00814F36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E5EFFF"/>
              </w:rPr>
            </w:pPr>
          </w:p>
        </w:tc>
      </w:tr>
      <w:tr w:rsidR="00814F36" w:rsidRPr="00FB6147" w14:paraId="7CDF9695" w14:textId="77777777" w:rsidTr="007E4F85">
        <w:trPr>
          <w:trHeight w:val="61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083FF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4D491E5" w14:textId="7F403B1F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</w:t>
            </w:r>
            <w:r w:rsidR="00F6147B">
              <w:rPr>
                <w:b/>
                <w:bCs/>
                <w:sz w:val="24"/>
                <w:szCs w:val="24"/>
                <w:lang w:val="pt-BR" w:eastAsia="vi-VN"/>
              </w:rPr>
              <w:t>7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77183" w14:textId="035CE4D5" w:rsidR="00D85E38" w:rsidRDefault="00D85E38" w:rsidP="00964C25">
            <w:pPr>
              <w:ind w:left="102" w:right="135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 xml:space="preserve">- </w:t>
            </w:r>
            <w:r w:rsidR="00964C25">
              <w:rPr>
                <w:bCs/>
                <w:sz w:val="24"/>
                <w:szCs w:val="24"/>
                <w:lang w:eastAsia="vi-VN"/>
              </w:rPr>
              <w:t xml:space="preserve">9h30 tại </w:t>
            </w:r>
            <w:r>
              <w:rPr>
                <w:bCs/>
                <w:sz w:val="24"/>
                <w:szCs w:val="24"/>
                <w:lang w:eastAsia="vi-VN"/>
              </w:rPr>
              <w:t>P</w:t>
            </w:r>
            <w:r w:rsidR="000D6709">
              <w:rPr>
                <w:bCs/>
                <w:sz w:val="24"/>
                <w:szCs w:val="24"/>
                <w:lang w:eastAsia="vi-VN"/>
              </w:rPr>
              <w:t>.</w:t>
            </w:r>
            <w:r w:rsidR="00027B93">
              <w:rPr>
                <w:sz w:val="24"/>
                <w:szCs w:val="24"/>
                <w:lang w:eastAsia="vi-VN"/>
              </w:rPr>
              <w:t>203/</w:t>
            </w:r>
            <w:r w:rsidR="00964C25" w:rsidRPr="00964C25">
              <w:rPr>
                <w:sz w:val="24"/>
                <w:szCs w:val="24"/>
                <w:lang w:eastAsia="vi-VN"/>
              </w:rPr>
              <w:t>15A</w:t>
            </w:r>
            <w:r>
              <w:rPr>
                <w:sz w:val="24"/>
                <w:szCs w:val="24"/>
                <w:lang w:eastAsia="vi-VN"/>
              </w:rPr>
              <w:t xml:space="preserve"> –</w:t>
            </w:r>
            <w:r w:rsidR="00027B93">
              <w:rPr>
                <w:sz w:val="24"/>
                <w:szCs w:val="24"/>
                <w:lang w:eastAsia="vi-VN"/>
              </w:rPr>
              <w:t xml:space="preserve"> </w:t>
            </w:r>
            <w:r>
              <w:rPr>
                <w:sz w:val="24"/>
                <w:szCs w:val="24"/>
                <w:lang w:eastAsia="vi-VN"/>
              </w:rPr>
              <w:t>TQB:</w:t>
            </w:r>
            <w:r w:rsidR="00964C25">
              <w:rPr>
                <w:bCs/>
                <w:sz w:val="24"/>
                <w:szCs w:val="24"/>
                <w:lang w:eastAsia="vi-VN"/>
              </w:rPr>
              <w:t xml:space="preserve"> </w:t>
            </w:r>
            <w:r>
              <w:rPr>
                <w:bCs/>
                <w:sz w:val="24"/>
                <w:szCs w:val="24"/>
                <w:lang w:eastAsia="vi-VN"/>
              </w:rPr>
              <w:t xml:space="preserve">Khoa ĐTVT tổ chức trình giảng </w:t>
            </w:r>
            <w:r w:rsidR="0057134A">
              <w:rPr>
                <w:bCs/>
                <w:sz w:val="24"/>
                <w:szCs w:val="24"/>
                <w:lang w:eastAsia="vi-VN"/>
              </w:rPr>
              <w:t>bài</w:t>
            </w:r>
            <w:r>
              <w:rPr>
                <w:bCs/>
                <w:sz w:val="24"/>
                <w:szCs w:val="24"/>
                <w:lang w:eastAsia="vi-VN"/>
              </w:rPr>
              <w:t xml:space="preserve"> dự kiến thi Hội giảng cấp TP 2023 của </w:t>
            </w:r>
            <w:r w:rsidR="0057134A">
              <w:rPr>
                <w:bCs/>
                <w:sz w:val="24"/>
                <w:szCs w:val="24"/>
                <w:lang w:eastAsia="vi-VN"/>
              </w:rPr>
              <w:t>a. Giang.</w:t>
            </w:r>
          </w:p>
          <w:p w14:paraId="49EDEA3D" w14:textId="2518BB80" w:rsidR="00F6147B" w:rsidRPr="00FB6147" w:rsidRDefault="00D85E38" w:rsidP="00964C25">
            <w:pPr>
              <w:shd w:val="clear" w:color="auto" w:fill="FFFFFF"/>
              <w:ind w:left="102" w:right="135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>Mời GV tổ chuyên môn, BTC HG cấp trường và GV quan tâm đến dự và góp ý xây dựng BG</w:t>
            </w:r>
            <w:r w:rsidR="00260361">
              <w:rPr>
                <w:bCs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337E8" w14:textId="618DFA15" w:rsidR="00923D54" w:rsidRDefault="00923D54" w:rsidP="00BE6502">
            <w:pPr>
              <w:ind w:left="136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E6177">
              <w:rPr>
                <w:color w:val="000000"/>
                <w:sz w:val="24"/>
                <w:szCs w:val="24"/>
              </w:rPr>
              <w:t xml:space="preserve">14h00 tại </w:t>
            </w:r>
            <w:r>
              <w:rPr>
                <w:color w:val="000000"/>
                <w:sz w:val="24"/>
                <w:szCs w:val="24"/>
              </w:rPr>
              <w:t>P</w:t>
            </w:r>
            <w:r w:rsidRPr="004E6177">
              <w:rPr>
                <w:color w:val="000000"/>
                <w:sz w:val="24"/>
                <w:szCs w:val="24"/>
              </w:rPr>
              <w:t>.206/92A-LTN: BGH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177">
              <w:rPr>
                <w:color w:val="000000"/>
                <w:sz w:val="24"/>
                <w:szCs w:val="24"/>
              </w:rPr>
              <w:t xml:space="preserve">(a.Hồng) chủ trì họp để các </w:t>
            </w:r>
            <w:r>
              <w:rPr>
                <w:color w:val="000000"/>
                <w:sz w:val="24"/>
                <w:szCs w:val="24"/>
              </w:rPr>
              <w:t>k</w:t>
            </w:r>
            <w:r w:rsidRPr="004E6177">
              <w:rPr>
                <w:color w:val="000000"/>
                <w:sz w:val="24"/>
                <w:szCs w:val="24"/>
              </w:rPr>
              <w:t>hoa đăng ký viết mới sách bài giảng năm học 2023-2024. T</w:t>
            </w:r>
            <w:r>
              <w:rPr>
                <w:color w:val="000000"/>
                <w:sz w:val="24"/>
                <w:szCs w:val="24"/>
              </w:rPr>
              <w:t>P</w:t>
            </w:r>
            <w:r w:rsidRPr="004E6177">
              <w:rPr>
                <w:color w:val="000000"/>
                <w:sz w:val="24"/>
                <w:szCs w:val="24"/>
              </w:rPr>
              <w:t>: Chủ nhiệm, Thư ký các khoa chuyên môn và khoa Cơ bản; Trưởng phòng ĐT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E6177">
              <w:rPr>
                <w:color w:val="000000"/>
                <w:sz w:val="24"/>
                <w:szCs w:val="24"/>
              </w:rPr>
              <w:t>QLSV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DA6408B" w14:textId="77777777" w:rsidR="00923D54" w:rsidRDefault="00923D54" w:rsidP="00BE6502">
            <w:pPr>
              <w:ind w:left="136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</w:p>
          <w:p w14:paraId="76663FEE" w14:textId="635A6374" w:rsidR="00027B93" w:rsidRDefault="00027B93" w:rsidP="00BE6502">
            <w:pPr>
              <w:ind w:left="136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>Khoa CNTT và Khoa KT</w:t>
            </w:r>
            <w:r w:rsidR="0057134A">
              <w:rPr>
                <w:bCs/>
                <w:sz w:val="24"/>
                <w:szCs w:val="24"/>
                <w:lang w:eastAsia="vi-VN"/>
              </w:rPr>
              <w:t>-</w:t>
            </w:r>
            <w:r>
              <w:rPr>
                <w:bCs/>
                <w:sz w:val="24"/>
                <w:szCs w:val="24"/>
                <w:lang w:eastAsia="vi-VN"/>
              </w:rPr>
              <w:t xml:space="preserve">QL tổ chức trình giảng </w:t>
            </w:r>
            <w:r w:rsidR="0057134A">
              <w:rPr>
                <w:bCs/>
                <w:sz w:val="24"/>
                <w:szCs w:val="24"/>
                <w:lang w:eastAsia="vi-VN"/>
              </w:rPr>
              <w:t>bài</w:t>
            </w:r>
            <w:r>
              <w:rPr>
                <w:bCs/>
                <w:sz w:val="24"/>
                <w:szCs w:val="24"/>
                <w:lang w:eastAsia="vi-VN"/>
              </w:rPr>
              <w:t xml:space="preserve"> dự kiến thi Hội giảng cấp </w:t>
            </w:r>
            <w:r w:rsidR="0057134A">
              <w:rPr>
                <w:bCs/>
                <w:sz w:val="24"/>
                <w:szCs w:val="24"/>
                <w:lang w:eastAsia="vi-VN"/>
              </w:rPr>
              <w:t>TP</w:t>
            </w:r>
            <w:r>
              <w:rPr>
                <w:bCs/>
                <w:sz w:val="24"/>
                <w:szCs w:val="24"/>
                <w:lang w:eastAsia="vi-VN"/>
              </w:rPr>
              <w:t xml:space="preserve"> 2023:</w:t>
            </w:r>
          </w:p>
          <w:p w14:paraId="4BAF722A" w14:textId="52BE7B4C" w:rsidR="00027B93" w:rsidRDefault="00BC7440" w:rsidP="00BE6502">
            <w:pPr>
              <w:pStyle w:val="ListParagraph"/>
              <w:numPr>
                <w:ilvl w:val="0"/>
                <w:numId w:val="1"/>
              </w:numPr>
              <w:tabs>
                <w:tab w:val="left" w:pos="168"/>
                <w:tab w:val="left" w:pos="324"/>
              </w:tabs>
              <w:ind w:left="136" w:firstLine="91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 xml:space="preserve">14h00 tại </w:t>
            </w:r>
            <w:r w:rsidR="00027B93">
              <w:rPr>
                <w:bCs/>
                <w:sz w:val="24"/>
                <w:szCs w:val="24"/>
                <w:lang w:eastAsia="vi-VN"/>
              </w:rPr>
              <w:t>105/1A17</w:t>
            </w:r>
            <w:r w:rsidR="0057134A">
              <w:rPr>
                <w:bCs/>
                <w:sz w:val="24"/>
                <w:szCs w:val="24"/>
                <w:lang w:eastAsia="vi-VN"/>
              </w:rPr>
              <w:t>:</w:t>
            </w:r>
            <w:r w:rsidR="00027B93">
              <w:rPr>
                <w:bCs/>
                <w:sz w:val="24"/>
                <w:szCs w:val="24"/>
                <w:lang w:eastAsia="vi-VN"/>
              </w:rPr>
              <w:t xml:space="preserve"> BG của </w:t>
            </w:r>
            <w:r w:rsidR="0057134A">
              <w:rPr>
                <w:bCs/>
                <w:sz w:val="24"/>
                <w:szCs w:val="24"/>
                <w:lang w:eastAsia="vi-VN"/>
              </w:rPr>
              <w:t>c</w:t>
            </w:r>
            <w:r w:rsidR="00027B93">
              <w:rPr>
                <w:bCs/>
                <w:sz w:val="24"/>
                <w:szCs w:val="24"/>
                <w:lang w:eastAsia="vi-VN"/>
              </w:rPr>
              <w:t>.Ánh.</w:t>
            </w:r>
          </w:p>
          <w:p w14:paraId="24BB93E5" w14:textId="3A27CB23" w:rsidR="00027B93" w:rsidRDefault="00BC7440" w:rsidP="00BC7440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136" w:hanging="17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 xml:space="preserve">14h00 tại </w:t>
            </w:r>
            <w:r w:rsidR="00027B93">
              <w:rPr>
                <w:bCs/>
                <w:sz w:val="24"/>
                <w:szCs w:val="24"/>
                <w:lang w:eastAsia="vi-VN"/>
              </w:rPr>
              <w:t xml:space="preserve">101/1A17, BG của </w:t>
            </w:r>
            <w:r w:rsidR="0057134A">
              <w:rPr>
                <w:bCs/>
                <w:sz w:val="24"/>
                <w:szCs w:val="24"/>
                <w:lang w:eastAsia="vi-VN"/>
              </w:rPr>
              <w:t>c.</w:t>
            </w:r>
            <w:r w:rsidR="00027B93">
              <w:rPr>
                <w:bCs/>
                <w:sz w:val="24"/>
                <w:szCs w:val="24"/>
                <w:lang w:eastAsia="vi-VN"/>
              </w:rPr>
              <w:t>Duyên</w:t>
            </w:r>
          </w:p>
          <w:p w14:paraId="473FFD27" w14:textId="5FA05639" w:rsidR="00923D54" w:rsidRPr="00260361" w:rsidRDefault="00D85E38" w:rsidP="00260361">
            <w:pPr>
              <w:ind w:left="136" w:right="85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>Mời GV tổ chuyên môn, BTC HG cấp trường và GV quan tâm đến dự và góp ý xây dựng BG</w:t>
            </w:r>
            <w:r w:rsidR="00260361">
              <w:rPr>
                <w:bCs/>
                <w:sz w:val="24"/>
                <w:szCs w:val="24"/>
                <w:lang w:eastAsia="vi-VN"/>
              </w:rPr>
              <w:t>.</w:t>
            </w:r>
          </w:p>
        </w:tc>
      </w:tr>
      <w:tr w:rsidR="00814F36" w:rsidRPr="00FB6147" w14:paraId="5F4AD294" w14:textId="77777777" w:rsidTr="007E4F85">
        <w:trPr>
          <w:trHeight w:val="1138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0D508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3D1953F8" w14:textId="6A2AFDBB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F6147B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7368D" w14:textId="21CFEB24" w:rsidR="00722ED8" w:rsidRPr="007E4F85" w:rsidRDefault="00722ED8" w:rsidP="00BC7440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7074" w14:textId="212412F6" w:rsidR="00814F36" w:rsidRPr="00CB0277" w:rsidRDefault="00814F36" w:rsidP="00814F36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814F36" w:rsidRPr="00FB6147" w14:paraId="4FB85557" w14:textId="77777777" w:rsidTr="00260361">
        <w:trPr>
          <w:trHeight w:val="126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D59B3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E70204" w14:textId="674DB29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</w:t>
            </w:r>
            <w:r w:rsidR="00F6147B">
              <w:rPr>
                <w:b/>
                <w:bCs/>
                <w:sz w:val="24"/>
                <w:szCs w:val="24"/>
                <w:lang w:val="pt-BR"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53310" w14:textId="0C9472BA" w:rsidR="00814F36" w:rsidRPr="007E4F85" w:rsidRDefault="00E760C8" w:rsidP="00814F3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>- 9h</w:t>
            </w:r>
            <w:r w:rsidRPr="00FB6147">
              <w:rPr>
                <w:sz w:val="24"/>
                <w:szCs w:val="24"/>
                <w:lang w:eastAsia="vi-VN"/>
              </w:rPr>
              <w:t xml:space="preserve"> tại P.206</w:t>
            </w:r>
            <w:r>
              <w:rPr>
                <w:sz w:val="24"/>
                <w:szCs w:val="24"/>
                <w:lang w:eastAsia="vi-VN"/>
              </w:rPr>
              <w:t>/</w:t>
            </w:r>
            <w:r w:rsidRPr="00FB6147">
              <w:rPr>
                <w:sz w:val="24"/>
                <w:szCs w:val="24"/>
                <w:lang w:eastAsia="vi-VN"/>
              </w:rPr>
              <w:t>92A</w:t>
            </w:r>
            <w:r>
              <w:rPr>
                <w:sz w:val="24"/>
                <w:szCs w:val="24"/>
                <w:lang w:eastAsia="vi-VN"/>
              </w:rPr>
              <w:t>-</w:t>
            </w:r>
            <w:r w:rsidRPr="00FB6147">
              <w:rPr>
                <w:sz w:val="24"/>
                <w:szCs w:val="24"/>
                <w:lang w:eastAsia="vi-VN"/>
              </w:rPr>
              <w:t xml:space="preserve"> LTN:</w:t>
            </w:r>
            <w:r>
              <w:rPr>
                <w:sz w:val="24"/>
                <w:szCs w:val="24"/>
                <w:lang w:eastAsia="vi-VN"/>
              </w:rPr>
              <w:t xml:space="preserve"> Họp Hội đồng thi đua khen thưởng -kỷ luật cán bộ. Tp: các thành viên HĐ.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4BDF7" w14:textId="1B9209E5" w:rsidR="00814F36" w:rsidRPr="00260361" w:rsidRDefault="00260361" w:rsidP="00260361">
            <w:pPr>
              <w:ind w:left="102" w:right="135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 xml:space="preserve">- </w:t>
            </w:r>
            <w:r w:rsidR="00BC7440">
              <w:rPr>
                <w:bCs/>
                <w:sz w:val="24"/>
                <w:szCs w:val="24"/>
                <w:lang w:eastAsia="vi-VN"/>
              </w:rPr>
              <w:t>15h0</w:t>
            </w:r>
            <w:r w:rsidR="00BE6502">
              <w:rPr>
                <w:bCs/>
                <w:sz w:val="24"/>
                <w:szCs w:val="24"/>
                <w:lang w:eastAsia="vi-VN"/>
              </w:rPr>
              <w:t xml:space="preserve">0 tại </w:t>
            </w:r>
            <w:r w:rsidR="00BC7440">
              <w:rPr>
                <w:bCs/>
                <w:sz w:val="24"/>
                <w:szCs w:val="24"/>
                <w:lang w:eastAsia="vi-VN"/>
              </w:rPr>
              <w:t>11</w:t>
            </w:r>
            <w:r w:rsidR="0057134A">
              <w:rPr>
                <w:bCs/>
                <w:sz w:val="24"/>
                <w:szCs w:val="24"/>
                <w:lang w:eastAsia="vi-VN"/>
              </w:rPr>
              <w:t xml:space="preserve">TQB: </w:t>
            </w:r>
            <w:r w:rsidR="00BE6502">
              <w:rPr>
                <w:bCs/>
                <w:sz w:val="24"/>
                <w:szCs w:val="24"/>
                <w:lang w:eastAsia="vi-VN"/>
              </w:rPr>
              <w:t xml:space="preserve"> </w:t>
            </w:r>
            <w:r w:rsidR="0057134A">
              <w:rPr>
                <w:bCs/>
                <w:sz w:val="24"/>
                <w:szCs w:val="24"/>
                <w:lang w:eastAsia="vi-VN"/>
              </w:rPr>
              <w:t xml:space="preserve">Khoa Cơ khí tổ chức trình giảng bài dự kiến thi Hội giảng cấp TP 2023 của a. </w:t>
            </w:r>
            <w:r w:rsidR="000D6709">
              <w:rPr>
                <w:bCs/>
                <w:sz w:val="24"/>
                <w:szCs w:val="24"/>
                <w:lang w:eastAsia="vi-VN"/>
              </w:rPr>
              <w:t>Cường.</w:t>
            </w:r>
            <w:r>
              <w:rPr>
                <w:bCs/>
                <w:sz w:val="24"/>
                <w:szCs w:val="24"/>
                <w:lang w:eastAsia="vi-VN"/>
              </w:rPr>
              <w:t xml:space="preserve"> </w:t>
            </w:r>
            <w:r w:rsidR="00D85E38">
              <w:rPr>
                <w:bCs/>
                <w:sz w:val="24"/>
                <w:szCs w:val="24"/>
                <w:lang w:eastAsia="vi-VN"/>
              </w:rPr>
              <w:t>Mời GV tổ chuyên môn, BTC HG cấp trường và GV quan tâm đến dự và góp ý xây dựng BG</w:t>
            </w:r>
            <w:r>
              <w:rPr>
                <w:bCs/>
                <w:sz w:val="24"/>
                <w:szCs w:val="24"/>
                <w:lang w:eastAsia="vi-VN"/>
              </w:rPr>
              <w:t>.</w:t>
            </w:r>
          </w:p>
        </w:tc>
      </w:tr>
      <w:tr w:rsidR="00814F36" w:rsidRPr="00FB6147" w14:paraId="68CE0CA3" w14:textId="77777777" w:rsidTr="00260361">
        <w:trPr>
          <w:trHeight w:val="714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ED5AD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BẢY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483D57" w14:textId="02B3E54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3</w:t>
            </w:r>
            <w:r w:rsidR="00F6147B">
              <w:rPr>
                <w:b/>
                <w:bCs/>
                <w:sz w:val="24"/>
                <w:szCs w:val="24"/>
                <w:lang w:val="pt-BR" w:eastAsia="vi-VN"/>
              </w:rPr>
              <w:t>0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6173C" w14:textId="77777777" w:rsidR="00814F36" w:rsidRPr="00FB6147" w:rsidRDefault="00814F36" w:rsidP="00814F36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3077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</w:tc>
      </w:tr>
      <w:tr w:rsidR="00814F36" w:rsidRPr="00FB6147" w14:paraId="6D45B383" w14:textId="77777777" w:rsidTr="007E4F85">
        <w:trPr>
          <w:trHeight w:val="57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A706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D5F7AE7" w14:textId="6CEBF83B" w:rsidR="00814F36" w:rsidRPr="00FB6147" w:rsidRDefault="00F6147B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01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AD513" w14:textId="1CBA2882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  <w:p w14:paraId="5BCCF59E" w14:textId="77777777" w:rsidR="00814F36" w:rsidRPr="00FB6147" w:rsidRDefault="00814F36" w:rsidP="00814F36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  <w:p w14:paraId="60F7A5AF" w14:textId="77777777" w:rsidR="00814F36" w:rsidRPr="00FB6147" w:rsidRDefault="00814F36" w:rsidP="00814F36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</w:p>
          <w:p w14:paraId="179C0B02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F1CCC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lastRenderedPageBreak/>
              <w:t> </w:t>
            </w:r>
          </w:p>
          <w:p w14:paraId="53E0AC7A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</w:tc>
      </w:tr>
    </w:tbl>
    <w:p w14:paraId="1193C923" w14:textId="77777777" w:rsidR="00FB6147" w:rsidRDefault="00FB6147" w:rsidP="00260361"/>
    <w:sectPr w:rsidR="00FB6147" w:rsidSect="001155ED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27B93"/>
    <w:rsid w:val="000B2B42"/>
    <w:rsid w:val="000B76DA"/>
    <w:rsid w:val="000D6709"/>
    <w:rsid w:val="000E68BA"/>
    <w:rsid w:val="001155ED"/>
    <w:rsid w:val="00190B11"/>
    <w:rsid w:val="001C6FAD"/>
    <w:rsid w:val="00240EA1"/>
    <w:rsid w:val="00260361"/>
    <w:rsid w:val="00290F2D"/>
    <w:rsid w:val="002E53AB"/>
    <w:rsid w:val="002F30AA"/>
    <w:rsid w:val="003036E0"/>
    <w:rsid w:val="004456DC"/>
    <w:rsid w:val="004B31D7"/>
    <w:rsid w:val="004E31FB"/>
    <w:rsid w:val="005027EC"/>
    <w:rsid w:val="0057134A"/>
    <w:rsid w:val="005A6DD6"/>
    <w:rsid w:val="006F4152"/>
    <w:rsid w:val="00722ED8"/>
    <w:rsid w:val="007A0552"/>
    <w:rsid w:val="007A3A16"/>
    <w:rsid w:val="007E4F85"/>
    <w:rsid w:val="00814F36"/>
    <w:rsid w:val="00923D54"/>
    <w:rsid w:val="00964C25"/>
    <w:rsid w:val="009E37D3"/>
    <w:rsid w:val="00A440C4"/>
    <w:rsid w:val="00B0480D"/>
    <w:rsid w:val="00B44B45"/>
    <w:rsid w:val="00B60589"/>
    <w:rsid w:val="00B72F8F"/>
    <w:rsid w:val="00BC7440"/>
    <w:rsid w:val="00BD4536"/>
    <w:rsid w:val="00BE6502"/>
    <w:rsid w:val="00CB0277"/>
    <w:rsid w:val="00D04397"/>
    <w:rsid w:val="00D85E38"/>
    <w:rsid w:val="00E370E8"/>
    <w:rsid w:val="00E760C8"/>
    <w:rsid w:val="00EF1F13"/>
    <w:rsid w:val="00F530AD"/>
    <w:rsid w:val="00F6147B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6409-B52A-4A61-8779-152DAFA3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2</cp:revision>
  <dcterms:created xsi:type="dcterms:W3CDTF">2023-09-25T01:31:00Z</dcterms:created>
  <dcterms:modified xsi:type="dcterms:W3CDTF">2023-09-25T01:31:00Z</dcterms:modified>
</cp:coreProperties>
</file>