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BC70" w14:textId="63690847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r w:rsidRPr="004977EF">
        <w:rPr>
          <w:sz w:val="24"/>
          <w:szCs w:val="24"/>
          <w:lang w:eastAsia="vi-VN"/>
        </w:rPr>
        <w:t xml:space="preserve">BỘ LAO ĐỘNG THƯƠNG BINH </w:t>
      </w:r>
      <w:proofErr w:type="gramStart"/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 xml:space="preserve"> XÃ</w:t>
      </w:r>
      <w:proofErr w:type="gramEnd"/>
      <w:r w:rsidRPr="004977EF">
        <w:rPr>
          <w:sz w:val="24"/>
          <w:szCs w:val="24"/>
          <w:lang w:eastAsia="vi-VN"/>
        </w:rPr>
        <w:t xml:space="preserve">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706DBE2C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2023– 2024</w:t>
      </w:r>
      <w:r w:rsidRPr="00FB6147">
        <w:rPr>
          <w:szCs w:val="28"/>
          <w:lang w:eastAsia="vi-VN"/>
        </w:rPr>
        <w:t> </w:t>
      </w:r>
    </w:p>
    <w:p w14:paraId="6DD0B786" w14:textId="25E77BC3" w:rsidR="002F30AA" w:rsidRDefault="00FB6147" w:rsidP="00FB6147">
      <w:pPr>
        <w:rPr>
          <w:b/>
          <w:bCs/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  </w:t>
      </w:r>
      <w:r w:rsidRPr="00FB6147">
        <w:rPr>
          <w:b/>
          <w:bCs/>
          <w:szCs w:val="28"/>
          <w:lang w:eastAsia="vi-VN"/>
        </w:rPr>
        <w:t>Tuần: 0</w:t>
      </w:r>
      <w:r w:rsidR="00E311A5">
        <w:rPr>
          <w:b/>
          <w:bCs/>
          <w:szCs w:val="28"/>
          <w:lang w:eastAsia="vi-VN"/>
        </w:rPr>
        <w:t>5</w:t>
      </w:r>
      <w:r w:rsidRPr="00FB6147">
        <w:rPr>
          <w:b/>
          <w:bCs/>
          <w:szCs w:val="28"/>
          <w:lang w:eastAsia="vi-VN"/>
        </w:rPr>
        <w:t xml:space="preserve"> (</w:t>
      </w:r>
      <w:r w:rsidR="00B758D3">
        <w:rPr>
          <w:b/>
          <w:bCs/>
          <w:szCs w:val="28"/>
          <w:lang w:eastAsia="vi-VN"/>
        </w:rPr>
        <w:t>0</w:t>
      </w:r>
      <w:r w:rsidR="00E311A5">
        <w:rPr>
          <w:b/>
          <w:bCs/>
          <w:szCs w:val="28"/>
          <w:lang w:eastAsia="vi-VN"/>
        </w:rPr>
        <w:t>9</w:t>
      </w:r>
      <w:r w:rsidR="00F6147B">
        <w:rPr>
          <w:b/>
          <w:bCs/>
          <w:szCs w:val="28"/>
          <w:lang w:eastAsia="vi-VN"/>
        </w:rPr>
        <w:t>/</w:t>
      </w:r>
      <w:r w:rsidR="00B758D3">
        <w:rPr>
          <w:b/>
          <w:bCs/>
          <w:szCs w:val="28"/>
          <w:lang w:eastAsia="vi-VN"/>
        </w:rPr>
        <w:t>10</w:t>
      </w:r>
      <w:r w:rsidRPr="00FB6147">
        <w:rPr>
          <w:b/>
          <w:bCs/>
          <w:szCs w:val="28"/>
          <w:lang w:eastAsia="vi-VN"/>
        </w:rPr>
        <w:t xml:space="preserve">/2023 - </w:t>
      </w:r>
      <w:r w:rsidR="00E311A5">
        <w:rPr>
          <w:b/>
          <w:bCs/>
          <w:szCs w:val="28"/>
          <w:lang w:eastAsia="vi-VN"/>
        </w:rPr>
        <w:t>15</w:t>
      </w:r>
      <w:r w:rsidRPr="00FB6147">
        <w:rPr>
          <w:b/>
          <w:bCs/>
          <w:szCs w:val="28"/>
          <w:lang w:eastAsia="vi-VN"/>
        </w:rPr>
        <w:t>/</w:t>
      </w:r>
      <w:r w:rsidR="00F6147B">
        <w:rPr>
          <w:b/>
          <w:bCs/>
          <w:szCs w:val="28"/>
          <w:lang w:eastAsia="vi-VN"/>
        </w:rPr>
        <w:t>10</w:t>
      </w:r>
      <w:r w:rsidRPr="00FB6147">
        <w:rPr>
          <w:b/>
          <w:bCs/>
          <w:szCs w:val="28"/>
          <w:lang w:eastAsia="vi-VN"/>
        </w:rPr>
        <w:t>/2023)</w:t>
      </w:r>
    </w:p>
    <w:p w14:paraId="37EB34ED" w14:textId="77777777" w:rsidR="00FB6147" w:rsidRDefault="00FB6147" w:rsidP="00FB6147">
      <w:pPr>
        <w:rPr>
          <w:b/>
          <w:bCs/>
          <w:sz w:val="24"/>
          <w:szCs w:val="24"/>
          <w:lang w:eastAsia="vi-VN"/>
        </w:rPr>
      </w:pPr>
    </w:p>
    <w:p w14:paraId="4BC07A75" w14:textId="77777777" w:rsidR="00FB6147" w:rsidRDefault="00FB6147" w:rsidP="00FB6147">
      <w:pPr>
        <w:rPr>
          <w:b/>
          <w:bCs/>
          <w:sz w:val="24"/>
          <w:szCs w:val="24"/>
          <w:lang w:eastAsia="vi-VN"/>
        </w:rPr>
      </w:pPr>
    </w:p>
    <w:tbl>
      <w:tblPr>
        <w:tblW w:w="10477" w:type="dxa"/>
        <w:tblInd w:w="-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4636"/>
        <w:gridCol w:w="4350"/>
      </w:tblGrid>
      <w:tr w:rsidR="00FB6147" w:rsidRPr="004977EF" w14:paraId="00AB5BF3" w14:textId="77777777" w:rsidTr="007E4F85">
        <w:trPr>
          <w:trHeight w:val="901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7F2EB" w14:textId="77777777" w:rsidR="00FB6147" w:rsidRPr="004977EF" w:rsidRDefault="00FB6147" w:rsidP="00F83C7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b/>
                <w:bCs/>
                <w:sz w:val="24"/>
                <w:szCs w:val="24"/>
                <w:lang w:eastAsia="vi-VN"/>
              </w:rPr>
              <w:t>THỨ, NGÀY</w:t>
            </w:r>
            <w:r w:rsidRPr="004977EF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4F0BD7" w14:textId="77777777" w:rsidR="00FB6147" w:rsidRPr="004977EF" w:rsidRDefault="00FB6147" w:rsidP="00F83C7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b/>
                <w:bCs/>
                <w:sz w:val="24"/>
                <w:szCs w:val="24"/>
                <w:lang w:eastAsia="vi-VN"/>
              </w:rPr>
              <w:t>SÁNG</w:t>
            </w:r>
            <w:r w:rsidRPr="004977EF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863BA7" w14:textId="77777777" w:rsidR="00FB6147" w:rsidRPr="004977EF" w:rsidRDefault="00FB6147" w:rsidP="00F83C7D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vi-VN"/>
              </w:rPr>
            </w:pPr>
            <w:r w:rsidRPr="004977EF">
              <w:rPr>
                <w:b/>
                <w:bCs/>
                <w:sz w:val="24"/>
                <w:szCs w:val="24"/>
                <w:lang w:eastAsia="vi-VN"/>
              </w:rPr>
              <w:t>CHIỀU</w:t>
            </w:r>
            <w:r w:rsidRPr="004977EF">
              <w:rPr>
                <w:sz w:val="24"/>
                <w:szCs w:val="24"/>
                <w:lang w:eastAsia="vi-VN"/>
              </w:rPr>
              <w:t> </w:t>
            </w:r>
          </w:p>
        </w:tc>
      </w:tr>
      <w:tr w:rsidR="00FB6147" w:rsidRPr="00FB6147" w14:paraId="1BC7B459" w14:textId="77777777" w:rsidTr="00B72F8F">
        <w:trPr>
          <w:trHeight w:val="116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F32A6E" w14:textId="77777777" w:rsidR="00FB6147" w:rsidRPr="00FB6147" w:rsidRDefault="00FB6147" w:rsidP="00F83C7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eastAsia="vi-VN"/>
              </w:rPr>
              <w:t>THỨ 2</w:t>
            </w:r>
          </w:p>
          <w:p w14:paraId="33AF9DCC" w14:textId="2539E6EE" w:rsidR="00FB6147" w:rsidRPr="00FB6147" w:rsidRDefault="00B758D3" w:rsidP="00F83C7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E311A5"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="00FB6147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FB6147" w:rsidRPr="00FB6147">
              <w:rPr>
                <w:b/>
                <w:bCs/>
                <w:sz w:val="24"/>
                <w:szCs w:val="24"/>
                <w:lang w:eastAsia="vi-VN"/>
              </w:rPr>
              <w:t>/2023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56642" w14:textId="4C0409EB" w:rsidR="007A3A16" w:rsidRPr="00CF57D4" w:rsidRDefault="00CF57D4" w:rsidP="00CF57D4">
            <w:pPr>
              <w:shd w:val="clear" w:color="auto" w:fill="FFFFFF"/>
              <w:spacing w:beforeAutospacing="1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CF57D4">
              <w:rPr>
                <w:color w:val="000000"/>
                <w:sz w:val="24"/>
                <w:szCs w:val="24"/>
              </w:rPr>
              <w:t xml:space="preserve">10h00 </w:t>
            </w:r>
            <w:r w:rsidRPr="00B72F8F">
              <w:rPr>
                <w:sz w:val="24"/>
                <w:szCs w:val="24"/>
                <w:lang w:eastAsia="vi-VN"/>
              </w:rPr>
              <w:t>tại P.206</w:t>
            </w:r>
            <w:r>
              <w:rPr>
                <w:sz w:val="24"/>
                <w:szCs w:val="24"/>
                <w:lang w:eastAsia="vi-VN"/>
              </w:rPr>
              <w:t>/</w:t>
            </w:r>
            <w:r w:rsidRPr="00B72F8F">
              <w:rPr>
                <w:sz w:val="24"/>
                <w:szCs w:val="24"/>
                <w:lang w:eastAsia="vi-VN"/>
              </w:rPr>
              <w:t>92A</w:t>
            </w:r>
            <w:r>
              <w:rPr>
                <w:sz w:val="24"/>
                <w:szCs w:val="24"/>
                <w:lang w:eastAsia="vi-VN"/>
              </w:rPr>
              <w:t>-</w:t>
            </w:r>
            <w:r w:rsidRPr="00B72F8F">
              <w:rPr>
                <w:sz w:val="24"/>
                <w:szCs w:val="24"/>
                <w:lang w:eastAsia="vi-VN"/>
              </w:rPr>
              <w:t>LTN:</w:t>
            </w:r>
            <w:r w:rsidRPr="00CF57D4">
              <w:rPr>
                <w:color w:val="000000"/>
                <w:sz w:val="24"/>
                <w:szCs w:val="24"/>
              </w:rPr>
              <w:t xml:space="preserve"> Ban </w:t>
            </w:r>
            <w:r>
              <w:rPr>
                <w:color w:val="000000"/>
                <w:sz w:val="24"/>
                <w:szCs w:val="24"/>
              </w:rPr>
              <w:t>NCKH</w:t>
            </w:r>
            <w:r w:rsidRPr="00CF57D4">
              <w:rPr>
                <w:color w:val="000000"/>
                <w:sz w:val="24"/>
                <w:szCs w:val="24"/>
              </w:rPr>
              <w:t xml:space="preserve">, ban </w:t>
            </w:r>
            <w:proofErr w:type="spellStart"/>
            <w:r>
              <w:rPr>
                <w:color w:val="000000"/>
                <w:sz w:val="24"/>
                <w:szCs w:val="24"/>
              </w:rPr>
              <w:t>chủ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nhiệm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khoa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Cơ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khí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và </w:t>
            </w:r>
            <w:r>
              <w:rPr>
                <w:color w:val="000000"/>
                <w:sz w:val="24"/>
                <w:szCs w:val="24"/>
              </w:rPr>
              <w:t xml:space="preserve">khoa </w:t>
            </w:r>
            <w:r w:rsidRPr="00CF57D4">
              <w:rPr>
                <w:color w:val="000000"/>
                <w:sz w:val="24"/>
                <w:szCs w:val="24"/>
              </w:rPr>
              <w:t>CNTT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</w:t>
            </w:r>
            <w:r w:rsidRPr="00CF57D4">
              <w:rPr>
                <w:color w:val="000000"/>
                <w:sz w:val="24"/>
                <w:szCs w:val="24"/>
              </w:rPr>
              <w:t>ghe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báo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cáo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</w:t>
            </w:r>
            <w:r w:rsidR="000F14CC">
              <w:rPr>
                <w:color w:val="000000"/>
                <w:sz w:val="24"/>
                <w:szCs w:val="24"/>
              </w:rPr>
              <w:t>KQ</w:t>
            </w:r>
            <w:r w:rsidRPr="00CF5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bồi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dưỡng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dự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thi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KNN thành </w:t>
            </w:r>
            <w:proofErr w:type="spellStart"/>
            <w:proofErr w:type="gramStart"/>
            <w:r w:rsidRPr="00CF57D4">
              <w:rPr>
                <w:color w:val="000000"/>
                <w:sz w:val="24"/>
                <w:szCs w:val="24"/>
              </w:rPr>
              <w:t>phố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 2023</w:t>
            </w:r>
            <w:proofErr w:type="gramEnd"/>
            <w:r w:rsidRPr="00CF57D4">
              <w:rPr>
                <w:color w:val="000000"/>
                <w:sz w:val="24"/>
                <w:szCs w:val="24"/>
              </w:rPr>
              <w:t xml:space="preserve"> và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kế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hoạch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tiếp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theo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sau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kết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quả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thi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thử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lần 1). </w:t>
            </w:r>
            <w:proofErr w:type="spellStart"/>
            <w:r>
              <w:rPr>
                <w:color w:val="000000"/>
                <w:sz w:val="24"/>
                <w:szCs w:val="24"/>
              </w:rPr>
              <w:t>Nhóm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GV hướng </w:t>
            </w:r>
            <w:proofErr w:type="spellStart"/>
            <w:r>
              <w:rPr>
                <w:color w:val="000000"/>
                <w:sz w:val="24"/>
                <w:szCs w:val="24"/>
              </w:rPr>
              <w:t>c</w:t>
            </w:r>
            <w:r w:rsidRPr="00CF57D4">
              <w:rPr>
                <w:color w:val="000000"/>
                <w:sz w:val="24"/>
                <w:szCs w:val="24"/>
              </w:rPr>
              <w:t>huẩn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bị: </w:t>
            </w:r>
            <w:r>
              <w:rPr>
                <w:color w:val="000000"/>
                <w:sz w:val="24"/>
                <w:szCs w:val="24"/>
              </w:rPr>
              <w:t xml:space="preserve">a. </w:t>
            </w:r>
            <w:r w:rsidRPr="00CF57D4">
              <w:rPr>
                <w:color w:val="000000"/>
                <w:sz w:val="24"/>
                <w:szCs w:val="24"/>
              </w:rPr>
              <w:t>Quang</w:t>
            </w:r>
            <w:r w:rsidR="000F14CC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0F14CC">
              <w:rPr>
                <w:color w:val="000000"/>
                <w:sz w:val="24"/>
                <w:szCs w:val="24"/>
              </w:rPr>
              <w:t>c</w:t>
            </w:r>
            <w:r w:rsidR="000F14CC" w:rsidRPr="00CF57D4">
              <w:rPr>
                <w:color w:val="000000"/>
                <w:sz w:val="24"/>
                <w:szCs w:val="24"/>
              </w:rPr>
              <w:t>.Trang</w:t>
            </w:r>
            <w:proofErr w:type="spellEnd"/>
            <w:proofErr w:type="gramEnd"/>
            <w:r w:rsidR="000F14C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nghề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TKDH)</w:t>
            </w:r>
            <w:r w:rsidRPr="00CF57D4">
              <w:rPr>
                <w:color w:val="000000"/>
                <w:sz w:val="24"/>
                <w:szCs w:val="24"/>
              </w:rPr>
              <w:t>,</w:t>
            </w:r>
            <w:r w:rsidR="000F14CC">
              <w:rPr>
                <w:color w:val="000000"/>
                <w:sz w:val="24"/>
                <w:szCs w:val="24"/>
              </w:rPr>
              <w:t xml:space="preserve"> a. Thái (</w:t>
            </w:r>
            <w:proofErr w:type="spellStart"/>
            <w:r w:rsidR="000F14CC">
              <w:rPr>
                <w:color w:val="000000"/>
                <w:sz w:val="24"/>
                <w:szCs w:val="24"/>
              </w:rPr>
              <w:t>ng</w:t>
            </w:r>
            <w:r w:rsidRPr="00CF57D4">
              <w:rPr>
                <w:color w:val="000000"/>
                <w:sz w:val="24"/>
                <w:szCs w:val="24"/>
              </w:rPr>
              <w:t>hề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14CC">
              <w:rPr>
                <w:color w:val="000000"/>
                <w:sz w:val="24"/>
                <w:szCs w:val="24"/>
              </w:rPr>
              <w:t>phay</w:t>
            </w:r>
            <w:proofErr w:type="spellEnd"/>
            <w:r w:rsidR="000F14CC">
              <w:rPr>
                <w:color w:val="000000"/>
                <w:sz w:val="24"/>
                <w:szCs w:val="24"/>
              </w:rPr>
              <w:t xml:space="preserve"> </w:t>
            </w:r>
            <w:r w:rsidRPr="00CF57D4">
              <w:rPr>
                <w:color w:val="000000"/>
                <w:sz w:val="24"/>
                <w:szCs w:val="24"/>
              </w:rPr>
              <w:t>CNC</w:t>
            </w:r>
            <w:r w:rsidR="000F14CC"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8B43F" w14:textId="51FD6A71" w:rsidR="00FB6147" w:rsidRPr="00CF57D4" w:rsidRDefault="00CF57D4" w:rsidP="00CF57D4">
            <w:pPr>
              <w:pStyle w:val="Heading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</w:pPr>
            <w:r w:rsidRPr="00B72F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  <w:t>-15h30 tại P.206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  <w:t>/</w:t>
            </w:r>
            <w:r w:rsidRPr="00B72F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  <w:t>92A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  <w:t>-</w:t>
            </w:r>
            <w:r w:rsidRPr="00B72F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  <w:t xml:space="preserve">LTN: </w:t>
            </w:r>
            <w:proofErr w:type="spellStart"/>
            <w:r w:rsidRPr="00B72F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  <w:t>họp</w:t>
            </w:r>
            <w:proofErr w:type="spellEnd"/>
            <w:r w:rsidRPr="00B72F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B72F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  <w:t>giao</w:t>
            </w:r>
            <w:proofErr w:type="spellEnd"/>
            <w:r w:rsidRPr="00B72F8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  <w:t xml:space="preserve"> ban BGH</w:t>
            </w:r>
            <w:r w:rsidR="001B0D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vi-VN"/>
              </w:rPr>
              <w:t>.</w:t>
            </w:r>
          </w:p>
        </w:tc>
      </w:tr>
      <w:tr w:rsidR="00814F36" w:rsidRPr="00FB6147" w14:paraId="6BEAE92E" w14:textId="77777777" w:rsidTr="007E4F85">
        <w:trPr>
          <w:trHeight w:val="945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5E7D8B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BA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5F0314B6" w14:textId="3DD9BC17" w:rsidR="00814F36" w:rsidRPr="00FB6147" w:rsidRDefault="00E311A5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1</w:t>
            </w:r>
            <w:r w:rsidR="00B758D3"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814F36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B758D3"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814F36" w:rsidRPr="00FB6147">
              <w:rPr>
                <w:b/>
                <w:bCs/>
                <w:sz w:val="24"/>
                <w:szCs w:val="24"/>
                <w:lang w:eastAsia="vi-VN"/>
              </w:rPr>
              <w:t>/2023</w:t>
            </w:r>
            <w:r w:rsidR="00814F36"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E7472" w14:textId="71E5C56F" w:rsidR="00814F36" w:rsidRPr="00CF57D4" w:rsidRDefault="00814F36" w:rsidP="00CF57D4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5E33A" w14:textId="20FBAB42" w:rsidR="00814F36" w:rsidRPr="00CF57D4" w:rsidRDefault="00814F36" w:rsidP="00CF57D4">
            <w:pPr>
              <w:jc w:val="both"/>
              <w:textAlignment w:val="baseline"/>
              <w:rPr>
                <w:spacing w:val="3"/>
                <w:sz w:val="24"/>
                <w:szCs w:val="24"/>
                <w:shd w:val="clear" w:color="auto" w:fill="E5EFFF"/>
              </w:rPr>
            </w:pPr>
          </w:p>
        </w:tc>
      </w:tr>
      <w:tr w:rsidR="00814F36" w:rsidRPr="00FB6147" w14:paraId="7CDF9695" w14:textId="77777777" w:rsidTr="007E4F85">
        <w:trPr>
          <w:trHeight w:val="615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0083FF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TƯ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64D491E5" w14:textId="3F206AD4" w:rsidR="00814F36" w:rsidRPr="00FB6147" w:rsidRDefault="00E311A5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11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="00B758D3">
              <w:rPr>
                <w:b/>
                <w:bCs/>
                <w:sz w:val="24"/>
                <w:szCs w:val="24"/>
                <w:lang w:val="pt-BR" w:eastAsia="vi-VN"/>
              </w:rPr>
              <w:t>10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="00814F36"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62AA81" w14:textId="77777777" w:rsidR="00F6147B" w:rsidRPr="00CF57D4" w:rsidRDefault="00F6147B" w:rsidP="00CF57D4">
            <w:pPr>
              <w:shd w:val="clear" w:color="auto" w:fill="FFFFFF"/>
              <w:ind w:left="102" w:right="135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  <w:p w14:paraId="2F8A6CED" w14:textId="77777777" w:rsidR="00B758D3" w:rsidRPr="00CF57D4" w:rsidRDefault="00B758D3" w:rsidP="00CF57D4">
            <w:pPr>
              <w:shd w:val="clear" w:color="auto" w:fill="FFFFFF"/>
              <w:ind w:left="102" w:right="135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  <w:p w14:paraId="42EA1EA3" w14:textId="77777777" w:rsidR="00B758D3" w:rsidRPr="00CF57D4" w:rsidRDefault="00B758D3" w:rsidP="00CF57D4">
            <w:pPr>
              <w:shd w:val="clear" w:color="auto" w:fill="FFFFFF"/>
              <w:ind w:left="102" w:right="135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  <w:p w14:paraId="49EDEA3D" w14:textId="63E7AB91" w:rsidR="00B758D3" w:rsidRPr="00CF57D4" w:rsidRDefault="00B758D3" w:rsidP="00CF57D4">
            <w:pPr>
              <w:shd w:val="clear" w:color="auto" w:fill="FFFFFF"/>
              <w:ind w:left="102" w:right="135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FFD27" w14:textId="1509EDA1" w:rsidR="00923D54" w:rsidRPr="00CF57D4" w:rsidRDefault="00D8568D" w:rsidP="00CF57D4">
            <w:pPr>
              <w:ind w:left="136" w:right="85"/>
              <w:jc w:val="both"/>
              <w:textAlignment w:val="baseline"/>
              <w:rPr>
                <w:bCs/>
                <w:sz w:val="24"/>
                <w:szCs w:val="24"/>
                <w:lang w:eastAsia="vi-VN"/>
              </w:rPr>
            </w:pPr>
            <w:r w:rsidRPr="00CF57D4">
              <w:rPr>
                <w:color w:val="000000"/>
                <w:sz w:val="24"/>
                <w:szCs w:val="24"/>
              </w:rPr>
              <w:t xml:space="preserve">-14h00 tại </w:t>
            </w:r>
            <w:r w:rsidR="000F14CC">
              <w:rPr>
                <w:color w:val="000000"/>
                <w:sz w:val="24"/>
                <w:szCs w:val="24"/>
              </w:rPr>
              <w:t>P</w:t>
            </w:r>
            <w:r w:rsidRPr="00CF57D4">
              <w:rPr>
                <w:color w:val="000000"/>
                <w:sz w:val="24"/>
                <w:szCs w:val="24"/>
              </w:rPr>
              <w:t>.206/92A-LTN: BGH</w:t>
            </w:r>
            <w:r w:rsidR="000F14CC">
              <w:rPr>
                <w:color w:val="000000"/>
                <w:sz w:val="24"/>
                <w:szCs w:val="24"/>
              </w:rPr>
              <w:t xml:space="preserve"> </w:t>
            </w:r>
            <w:r w:rsidRPr="00CF57D4">
              <w:rPr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CF57D4">
              <w:rPr>
                <w:color w:val="000000"/>
                <w:sz w:val="24"/>
                <w:szCs w:val="24"/>
              </w:rPr>
              <w:t>a.Hồng</w:t>
            </w:r>
            <w:proofErr w:type="spellEnd"/>
            <w:proofErr w:type="gramEnd"/>
            <w:r w:rsidRPr="00CF57D4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chủ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trì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họp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về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công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tác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tổ chức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lễ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khai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khóa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học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cho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SV-K15 và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lễ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bế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trao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bằng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tốt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nghiệp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cho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SV-K12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hệ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Cao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đẳng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>. T</w:t>
            </w:r>
            <w:r w:rsidR="000F14CC">
              <w:rPr>
                <w:color w:val="000000"/>
                <w:sz w:val="24"/>
                <w:szCs w:val="24"/>
              </w:rPr>
              <w:t>P</w:t>
            </w:r>
            <w:r w:rsidRPr="00CF57D4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Chủ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nhiệm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và </w:t>
            </w:r>
            <w:proofErr w:type="spellStart"/>
            <w:r w:rsidR="000F14CC">
              <w:rPr>
                <w:color w:val="000000"/>
                <w:sz w:val="24"/>
                <w:szCs w:val="24"/>
              </w:rPr>
              <w:t>t</w:t>
            </w:r>
            <w:r w:rsidRPr="00CF57D4">
              <w:rPr>
                <w:color w:val="000000"/>
                <w:sz w:val="24"/>
                <w:szCs w:val="24"/>
              </w:rPr>
              <w:t>hư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ký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các khoa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chuyên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môn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Trưởng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các phòng</w:t>
            </w:r>
            <w:r w:rsidR="000F14CC">
              <w:rPr>
                <w:color w:val="000000"/>
                <w:sz w:val="24"/>
                <w:szCs w:val="24"/>
              </w:rPr>
              <w:t>:</w:t>
            </w:r>
            <w:r w:rsidRPr="00CF57D4">
              <w:rPr>
                <w:color w:val="000000"/>
                <w:sz w:val="24"/>
                <w:szCs w:val="24"/>
              </w:rPr>
              <w:t xml:space="preserve"> HCTC, TCKT, TT</w:t>
            </w:r>
            <w:r w:rsidR="000F14CC">
              <w:rPr>
                <w:color w:val="000000"/>
                <w:sz w:val="24"/>
                <w:szCs w:val="24"/>
              </w:rPr>
              <w:t>-</w:t>
            </w:r>
            <w:r w:rsidRPr="00CF57D4">
              <w:rPr>
                <w:color w:val="000000"/>
                <w:sz w:val="24"/>
                <w:szCs w:val="24"/>
              </w:rPr>
              <w:t xml:space="preserve">QHQT, </w:t>
            </w:r>
            <w:proofErr w:type="gramStart"/>
            <w:r w:rsidR="000F14CC">
              <w:rPr>
                <w:color w:val="000000"/>
                <w:sz w:val="24"/>
                <w:szCs w:val="24"/>
              </w:rPr>
              <w:t>P</w:t>
            </w:r>
            <w:r w:rsidRPr="00CF57D4">
              <w:rPr>
                <w:color w:val="000000"/>
                <w:sz w:val="24"/>
                <w:szCs w:val="24"/>
              </w:rPr>
              <w:t>.ĐT</w:t>
            </w:r>
            <w:proofErr w:type="gramEnd"/>
            <w:r w:rsidRPr="00CF57D4">
              <w:rPr>
                <w:color w:val="000000"/>
                <w:sz w:val="24"/>
                <w:szCs w:val="24"/>
              </w:rPr>
              <w:t>-QLSV</w:t>
            </w:r>
            <w:r w:rsidR="000F14CC">
              <w:rPr>
                <w:color w:val="000000"/>
                <w:sz w:val="24"/>
                <w:szCs w:val="24"/>
              </w:rPr>
              <w:t xml:space="preserve"> </w:t>
            </w:r>
            <w:r w:rsidRPr="00CF57D4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c.Trang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a.Vệ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a.Nam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);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Trưởng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ban </w:t>
            </w:r>
            <w:r w:rsidR="000F14CC">
              <w:rPr>
                <w:color w:val="000000"/>
                <w:sz w:val="24"/>
                <w:szCs w:val="24"/>
              </w:rPr>
              <w:t>HTDN</w:t>
            </w:r>
            <w:r w:rsidRPr="00CF57D4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Bí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57D4">
              <w:rPr>
                <w:color w:val="000000"/>
                <w:sz w:val="24"/>
                <w:szCs w:val="24"/>
              </w:rPr>
              <w:t>thư</w:t>
            </w:r>
            <w:proofErr w:type="spellEnd"/>
            <w:r w:rsidRPr="00CF57D4">
              <w:rPr>
                <w:color w:val="000000"/>
                <w:sz w:val="24"/>
                <w:szCs w:val="24"/>
              </w:rPr>
              <w:t xml:space="preserve"> LCĐ</w:t>
            </w:r>
            <w:r w:rsidR="000F14CC">
              <w:rPr>
                <w:color w:val="000000"/>
                <w:sz w:val="24"/>
                <w:szCs w:val="24"/>
              </w:rPr>
              <w:t>.</w:t>
            </w:r>
          </w:p>
        </w:tc>
      </w:tr>
      <w:tr w:rsidR="00814F36" w:rsidRPr="00FB6147" w14:paraId="5F4AD294" w14:textId="77777777" w:rsidTr="007E4F85">
        <w:trPr>
          <w:trHeight w:val="1138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A0D508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NĂM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3D1953F8" w14:textId="304766DD" w:rsidR="00814F36" w:rsidRPr="00FB6147" w:rsidRDefault="00E311A5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12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="00B758D3">
              <w:rPr>
                <w:b/>
                <w:bCs/>
                <w:sz w:val="24"/>
                <w:szCs w:val="24"/>
                <w:lang w:val="pt-BR" w:eastAsia="vi-VN"/>
              </w:rPr>
              <w:t>10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="00814F36"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7368D" w14:textId="21CFEB24" w:rsidR="00722ED8" w:rsidRPr="007E4F85" w:rsidRDefault="00722ED8" w:rsidP="00BC7440">
            <w:pPr>
              <w:shd w:val="clear" w:color="auto" w:fill="FFFFFF"/>
              <w:jc w:val="both"/>
              <w:textAlignment w:val="baseline"/>
              <w:rPr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47074" w14:textId="212412F6" w:rsidR="00814F36" w:rsidRPr="00CB0277" w:rsidRDefault="00814F36" w:rsidP="00814F36">
            <w:pPr>
              <w:shd w:val="clear" w:color="auto" w:fill="FFFFFF"/>
              <w:jc w:val="both"/>
              <w:textAlignment w:val="baseline"/>
              <w:rPr>
                <w:color w:val="081C36"/>
                <w:spacing w:val="3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814F36" w:rsidRPr="00FB6147" w14:paraId="4FB85557" w14:textId="77777777" w:rsidTr="00260361">
        <w:trPr>
          <w:trHeight w:val="126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7D59B3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SÁU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67E70204" w14:textId="49A313C1" w:rsidR="00814F36" w:rsidRPr="00FB6147" w:rsidRDefault="00E311A5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13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="00B758D3">
              <w:rPr>
                <w:b/>
                <w:bCs/>
                <w:sz w:val="24"/>
                <w:szCs w:val="24"/>
                <w:lang w:val="pt-BR" w:eastAsia="vi-VN"/>
              </w:rPr>
              <w:t>10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="00814F36"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53310" w14:textId="6BCA5964" w:rsidR="00814F36" w:rsidRPr="007E4F85" w:rsidRDefault="00814F36" w:rsidP="00814F36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  <w:lang w:eastAsia="vi-VN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C4BDF7" w14:textId="2AA61EF8" w:rsidR="00814F36" w:rsidRPr="00260361" w:rsidRDefault="00B758D3" w:rsidP="00B758D3">
            <w:pPr>
              <w:ind w:right="135"/>
              <w:jc w:val="both"/>
              <w:textAlignment w:val="baseline"/>
              <w:rPr>
                <w:bCs/>
                <w:sz w:val="24"/>
                <w:szCs w:val="24"/>
                <w:lang w:eastAsia="vi-VN"/>
              </w:rPr>
            </w:pPr>
            <w:r>
              <w:rPr>
                <w:bCs/>
                <w:sz w:val="24"/>
                <w:szCs w:val="24"/>
                <w:lang w:eastAsia="vi-VN"/>
              </w:rPr>
              <w:t xml:space="preserve"> </w:t>
            </w:r>
          </w:p>
        </w:tc>
      </w:tr>
      <w:tr w:rsidR="00814F36" w:rsidRPr="00FB6147" w14:paraId="68CE0CA3" w14:textId="77777777" w:rsidTr="00260361">
        <w:trPr>
          <w:trHeight w:val="714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AED5AD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THỨ BẢY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67483D57" w14:textId="4D1F4D6B" w:rsidR="00814F36" w:rsidRPr="00FB6147" w:rsidRDefault="00E311A5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14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="00B758D3">
              <w:rPr>
                <w:b/>
                <w:bCs/>
                <w:sz w:val="24"/>
                <w:szCs w:val="24"/>
                <w:lang w:val="pt-BR" w:eastAsia="vi-VN"/>
              </w:rPr>
              <w:t>10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="00814F36"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6173C" w14:textId="77777777" w:rsidR="00814F36" w:rsidRPr="00FB6147" w:rsidRDefault="00814F36" w:rsidP="00814F36">
            <w:pPr>
              <w:shd w:val="clear" w:color="auto" w:fill="FFFFFF"/>
              <w:jc w:val="both"/>
              <w:textAlignment w:val="baseline"/>
              <w:rPr>
                <w:sz w:val="18"/>
                <w:szCs w:val="18"/>
                <w:lang w:eastAsia="vi-VN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63077" w14:textId="77777777" w:rsidR="00814F36" w:rsidRPr="00FB6147" w:rsidRDefault="00814F36" w:rsidP="00814F36">
            <w:pPr>
              <w:textAlignment w:val="baseline"/>
              <w:rPr>
                <w:sz w:val="18"/>
                <w:szCs w:val="18"/>
                <w:lang w:eastAsia="vi-VN"/>
              </w:rPr>
            </w:pPr>
          </w:p>
        </w:tc>
      </w:tr>
      <w:tr w:rsidR="00814F36" w:rsidRPr="00FB6147" w14:paraId="6D45B383" w14:textId="77777777" w:rsidTr="007E4F85">
        <w:trPr>
          <w:trHeight w:val="570"/>
        </w:trPr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7A706" w14:textId="77777777" w:rsidR="00814F36" w:rsidRPr="00FB6147" w:rsidRDefault="00814F36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  <w:r w:rsidRPr="00FB6147">
              <w:rPr>
                <w:sz w:val="24"/>
                <w:szCs w:val="24"/>
                <w:lang w:eastAsia="vi-VN"/>
              </w:rPr>
              <w:t> </w:t>
            </w:r>
          </w:p>
          <w:p w14:paraId="5D5F7AE7" w14:textId="5405C3E3" w:rsidR="00814F36" w:rsidRPr="00FB6147" w:rsidRDefault="00E311A5" w:rsidP="00814F36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15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</w:t>
            </w:r>
            <w:r w:rsidR="00F6147B">
              <w:rPr>
                <w:b/>
                <w:bCs/>
                <w:sz w:val="24"/>
                <w:szCs w:val="24"/>
                <w:lang w:val="pt-BR" w:eastAsia="vi-VN"/>
              </w:rPr>
              <w:t>10</w:t>
            </w:r>
            <w:r w:rsidR="00814F36" w:rsidRPr="00FB6147">
              <w:rPr>
                <w:b/>
                <w:bCs/>
                <w:sz w:val="24"/>
                <w:szCs w:val="24"/>
                <w:lang w:val="pt-BR" w:eastAsia="vi-VN"/>
              </w:rPr>
              <w:t>/2023</w:t>
            </w:r>
            <w:r w:rsidR="00814F36" w:rsidRPr="00FB6147">
              <w:rPr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AD513" w14:textId="1CBA2882" w:rsidR="00814F36" w:rsidRPr="00FB6147" w:rsidRDefault="00814F36" w:rsidP="00814F36">
            <w:pPr>
              <w:textAlignment w:val="baseline"/>
              <w:rPr>
                <w:sz w:val="18"/>
                <w:szCs w:val="18"/>
                <w:lang w:eastAsia="vi-VN"/>
              </w:rPr>
            </w:pPr>
          </w:p>
          <w:p w14:paraId="5BCCF59E" w14:textId="77777777" w:rsidR="00814F36" w:rsidRPr="00FB6147" w:rsidRDefault="00814F36" w:rsidP="00814F36">
            <w:pPr>
              <w:textAlignment w:val="baseline"/>
              <w:rPr>
                <w:color w:val="201F1E"/>
                <w:sz w:val="24"/>
                <w:szCs w:val="24"/>
                <w:lang w:eastAsia="vi-VN"/>
              </w:rPr>
            </w:pPr>
            <w:r w:rsidRPr="00FB6147">
              <w:rPr>
                <w:color w:val="201F1E"/>
                <w:sz w:val="24"/>
                <w:szCs w:val="24"/>
                <w:lang w:eastAsia="vi-VN"/>
              </w:rPr>
              <w:t> </w:t>
            </w:r>
          </w:p>
          <w:p w14:paraId="60F7A5AF" w14:textId="77777777" w:rsidR="00814F36" w:rsidRPr="00FB6147" w:rsidRDefault="00814F36" w:rsidP="00814F36">
            <w:pPr>
              <w:textAlignment w:val="baseline"/>
              <w:rPr>
                <w:color w:val="201F1E"/>
                <w:sz w:val="24"/>
                <w:szCs w:val="24"/>
                <w:lang w:eastAsia="vi-VN"/>
              </w:rPr>
            </w:pPr>
          </w:p>
          <w:p w14:paraId="179C0B02" w14:textId="77777777" w:rsidR="00814F36" w:rsidRPr="00FB6147" w:rsidRDefault="00814F36" w:rsidP="00814F36">
            <w:pPr>
              <w:textAlignment w:val="baseline"/>
              <w:rPr>
                <w:sz w:val="18"/>
                <w:szCs w:val="18"/>
                <w:lang w:eastAsia="vi-VN"/>
              </w:rPr>
            </w:pPr>
          </w:p>
        </w:tc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F1CCC" w14:textId="77777777" w:rsidR="00814F36" w:rsidRPr="00FB6147" w:rsidRDefault="00814F36" w:rsidP="00814F36">
            <w:pPr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color w:val="201F1E"/>
                <w:sz w:val="24"/>
                <w:szCs w:val="24"/>
                <w:lang w:eastAsia="vi-VN"/>
              </w:rPr>
              <w:t> </w:t>
            </w:r>
          </w:p>
          <w:p w14:paraId="53E0AC7A" w14:textId="77777777" w:rsidR="00814F36" w:rsidRPr="00FB6147" w:rsidRDefault="00814F36" w:rsidP="00814F36">
            <w:pPr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color w:val="201F1E"/>
                <w:sz w:val="24"/>
                <w:szCs w:val="24"/>
                <w:lang w:eastAsia="vi-VN"/>
              </w:rPr>
              <w:t> </w:t>
            </w:r>
          </w:p>
        </w:tc>
      </w:tr>
    </w:tbl>
    <w:p w14:paraId="1193C923" w14:textId="77777777" w:rsidR="00FB6147" w:rsidRDefault="00FB6147" w:rsidP="00260361"/>
    <w:sectPr w:rsidR="00FB6147" w:rsidSect="001155ED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9493430">
    <w:abstractNumId w:val="0"/>
  </w:num>
  <w:num w:numId="2" w16cid:durableId="326203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27B93"/>
    <w:rsid w:val="000B2B42"/>
    <w:rsid w:val="000B76DA"/>
    <w:rsid w:val="000D6709"/>
    <w:rsid w:val="000E68BA"/>
    <w:rsid w:val="000F14CC"/>
    <w:rsid w:val="001155ED"/>
    <w:rsid w:val="00190B11"/>
    <w:rsid w:val="001B0DBD"/>
    <w:rsid w:val="001C6FAD"/>
    <w:rsid w:val="002322B3"/>
    <w:rsid w:val="00240EA1"/>
    <w:rsid w:val="00260361"/>
    <w:rsid w:val="00290F2D"/>
    <w:rsid w:val="002E53AB"/>
    <w:rsid w:val="002F30AA"/>
    <w:rsid w:val="003036E0"/>
    <w:rsid w:val="004456DC"/>
    <w:rsid w:val="004B31D7"/>
    <w:rsid w:val="004D7B62"/>
    <w:rsid w:val="004E31FB"/>
    <w:rsid w:val="005027EC"/>
    <w:rsid w:val="0057134A"/>
    <w:rsid w:val="005A6DD6"/>
    <w:rsid w:val="00722ED8"/>
    <w:rsid w:val="007A0552"/>
    <w:rsid w:val="007A3A16"/>
    <w:rsid w:val="007D00AE"/>
    <w:rsid w:val="007E4F85"/>
    <w:rsid w:val="00814F36"/>
    <w:rsid w:val="00923D54"/>
    <w:rsid w:val="00964C25"/>
    <w:rsid w:val="009E37D3"/>
    <w:rsid w:val="00B0480D"/>
    <w:rsid w:val="00B44B45"/>
    <w:rsid w:val="00B60589"/>
    <w:rsid w:val="00B72F8F"/>
    <w:rsid w:val="00B758D3"/>
    <w:rsid w:val="00BC7440"/>
    <w:rsid w:val="00BD4536"/>
    <w:rsid w:val="00BE6502"/>
    <w:rsid w:val="00CB0277"/>
    <w:rsid w:val="00CF57D4"/>
    <w:rsid w:val="00D04397"/>
    <w:rsid w:val="00D8568D"/>
    <w:rsid w:val="00D85E38"/>
    <w:rsid w:val="00E311A5"/>
    <w:rsid w:val="00E370E8"/>
    <w:rsid w:val="00E760C8"/>
    <w:rsid w:val="00EF1F13"/>
    <w:rsid w:val="00F530AD"/>
    <w:rsid w:val="00F6147B"/>
    <w:rsid w:val="00FB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BD9FF-36EA-4CE6-9AD9-59833FF2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Nguyen Khac Kiem</cp:lastModifiedBy>
  <cp:revision>2</cp:revision>
  <dcterms:created xsi:type="dcterms:W3CDTF">2023-10-06T09:39:00Z</dcterms:created>
  <dcterms:modified xsi:type="dcterms:W3CDTF">2023-10-06T09:39:00Z</dcterms:modified>
</cp:coreProperties>
</file>